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646" w:rsidRPr="00C47646" w:rsidRDefault="00C47646" w:rsidP="00C47646">
      <w:pPr>
        <w:pStyle w:val="Ttulo2"/>
        <w:spacing w:before="0"/>
        <w:ind w:left="3402"/>
        <w:rPr>
          <w:rFonts w:ascii="Times New Roman" w:hAnsi="Times New Roman" w:cs="Times New Roman"/>
          <w:color w:val="auto"/>
          <w:sz w:val="24"/>
          <w:szCs w:val="24"/>
        </w:rPr>
      </w:pPr>
      <w:r w:rsidRPr="00C47646">
        <w:rPr>
          <w:rFonts w:ascii="Times New Roman" w:hAnsi="Times New Roman" w:cs="Times New Roman"/>
          <w:color w:val="auto"/>
          <w:sz w:val="24"/>
          <w:szCs w:val="24"/>
        </w:rPr>
        <w:t>PORTARIA Nº 049/2018</w:t>
      </w:r>
    </w:p>
    <w:p w:rsidR="00C47646" w:rsidRPr="00C47646" w:rsidRDefault="00C47646" w:rsidP="00C47646">
      <w:pPr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7646" w:rsidRPr="00C47646" w:rsidRDefault="00C47646" w:rsidP="00C47646">
      <w:pPr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7646" w:rsidRPr="00C47646" w:rsidRDefault="00C47646" w:rsidP="00C47646">
      <w:pPr>
        <w:pStyle w:val="Ttulo1"/>
        <w:spacing w:before="0"/>
        <w:ind w:left="3402"/>
        <w:jc w:val="both"/>
        <w:rPr>
          <w:rFonts w:ascii="Times New Roman" w:eastAsia="Arial Unicode MS" w:hAnsi="Times New Roman" w:cs="Times New Roman"/>
          <w:b w:val="0"/>
          <w:bCs w:val="0"/>
          <w:color w:val="auto"/>
          <w:sz w:val="24"/>
          <w:szCs w:val="24"/>
        </w:rPr>
      </w:pPr>
      <w:r w:rsidRPr="00C47646">
        <w:rPr>
          <w:rFonts w:ascii="Times New Roman" w:hAnsi="Times New Roman" w:cs="Times New Roman"/>
          <w:b w:val="0"/>
          <w:color w:val="auto"/>
          <w:sz w:val="24"/>
          <w:szCs w:val="24"/>
        </w:rPr>
        <w:t>Data: 20 de fevereiro de 2018</w:t>
      </w:r>
    </w:p>
    <w:p w:rsidR="00C47646" w:rsidRPr="00C47646" w:rsidRDefault="00C47646" w:rsidP="00C47646">
      <w:pPr>
        <w:ind w:left="34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646" w:rsidRPr="00C47646" w:rsidRDefault="00C47646" w:rsidP="00C47646">
      <w:pPr>
        <w:ind w:left="34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646" w:rsidRPr="00C47646" w:rsidRDefault="00C47646" w:rsidP="00C47646">
      <w:pPr>
        <w:pStyle w:val="Recuodecorpodetexto3"/>
        <w:ind w:left="3402"/>
        <w:rPr>
          <w:rFonts w:ascii="Times New Roman" w:hAnsi="Times New Roman"/>
          <w:b w:val="0"/>
          <w:sz w:val="24"/>
          <w:szCs w:val="24"/>
        </w:rPr>
      </w:pPr>
      <w:r w:rsidRPr="00C47646">
        <w:rPr>
          <w:rFonts w:ascii="Times New Roman" w:hAnsi="Times New Roman"/>
          <w:b w:val="0"/>
          <w:bCs/>
          <w:sz w:val="24"/>
          <w:szCs w:val="24"/>
        </w:rPr>
        <w:t xml:space="preserve">Homologa </w:t>
      </w:r>
      <w:r>
        <w:rPr>
          <w:rFonts w:ascii="Times New Roman" w:hAnsi="Times New Roman"/>
          <w:b w:val="0"/>
          <w:bCs/>
          <w:sz w:val="24"/>
          <w:szCs w:val="24"/>
        </w:rPr>
        <w:t>a Instrução Normativa nº 02/2018, emitida e elaborada pela</w:t>
      </w:r>
      <w:r w:rsidR="00993FED">
        <w:rPr>
          <w:rFonts w:ascii="Times New Roman" w:hAnsi="Times New Roman"/>
          <w:b w:val="0"/>
          <w:bCs/>
          <w:sz w:val="24"/>
          <w:szCs w:val="24"/>
        </w:rPr>
        <w:t>Controladoria Interna</w:t>
      </w:r>
      <w:r w:rsidRPr="00C47646">
        <w:rPr>
          <w:rFonts w:ascii="Times New Roman" w:hAnsi="Times New Roman"/>
          <w:b w:val="0"/>
          <w:bCs/>
          <w:sz w:val="24"/>
          <w:szCs w:val="24"/>
        </w:rPr>
        <w:t>.</w:t>
      </w:r>
    </w:p>
    <w:p w:rsidR="00C47646" w:rsidRPr="00C47646" w:rsidRDefault="00C47646" w:rsidP="00C476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646" w:rsidRPr="00C47646" w:rsidRDefault="00C47646" w:rsidP="00C476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646" w:rsidRPr="00C47646" w:rsidRDefault="00C47646" w:rsidP="00C476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646" w:rsidRPr="00C47646" w:rsidRDefault="00C47646" w:rsidP="00C47646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646">
        <w:rPr>
          <w:rFonts w:ascii="Times New Roman" w:hAnsi="Times New Roman" w:cs="Times New Roman"/>
          <w:sz w:val="24"/>
          <w:szCs w:val="24"/>
        </w:rPr>
        <w:t>O Excelentíssimo</w:t>
      </w:r>
      <w:bookmarkStart w:id="0" w:name="_GoBack"/>
      <w:bookmarkEnd w:id="0"/>
      <w:proofErr w:type="gramEnd"/>
      <w:r w:rsidRPr="00C47646">
        <w:rPr>
          <w:rFonts w:ascii="Times New Roman" w:hAnsi="Times New Roman" w:cs="Times New Roman"/>
          <w:sz w:val="24"/>
          <w:szCs w:val="24"/>
        </w:rPr>
        <w:t xml:space="preserve"> Senhor FÁBIO GAVASSO, Presidente da Câmara Municipal de Sorriso, Estado de Mato Grosso, no uso das atribuições que lhe são conferidas por Lei, e</w:t>
      </w: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47646" w:rsidRDefault="00C47646" w:rsidP="00C47646">
      <w:pPr>
        <w:pStyle w:val="PargrafodaLista"/>
        <w:ind w:left="0" w:firstLine="1418"/>
        <w:jc w:val="both"/>
        <w:rPr>
          <w:sz w:val="24"/>
          <w:szCs w:val="24"/>
        </w:rPr>
      </w:pPr>
      <w:r w:rsidRPr="00C47646">
        <w:rPr>
          <w:sz w:val="24"/>
          <w:szCs w:val="24"/>
        </w:rPr>
        <w:t>Considerando a Resolução Normativa nº 09/2017</w:t>
      </w:r>
      <w:r>
        <w:rPr>
          <w:sz w:val="24"/>
          <w:szCs w:val="24"/>
        </w:rPr>
        <w:t>;</w:t>
      </w:r>
    </w:p>
    <w:p w:rsidR="00C47646" w:rsidRDefault="00C47646" w:rsidP="00C47646">
      <w:pPr>
        <w:pStyle w:val="PargrafodaLista"/>
        <w:ind w:left="0" w:firstLine="1418"/>
        <w:jc w:val="both"/>
        <w:rPr>
          <w:sz w:val="24"/>
          <w:szCs w:val="24"/>
        </w:rPr>
      </w:pPr>
    </w:p>
    <w:p w:rsidR="00C47646" w:rsidRPr="00C47646" w:rsidRDefault="00C47646" w:rsidP="00C47646">
      <w:pPr>
        <w:pStyle w:val="PargrafodaLista"/>
        <w:ind w:left="0" w:firstLine="1418"/>
        <w:jc w:val="both"/>
        <w:rPr>
          <w:sz w:val="24"/>
          <w:szCs w:val="24"/>
        </w:rPr>
      </w:pPr>
    </w:p>
    <w:p w:rsidR="00C47646" w:rsidRPr="00C47646" w:rsidRDefault="00C47646" w:rsidP="00C47646">
      <w:pPr>
        <w:pStyle w:val="PargrafodaLista"/>
        <w:ind w:left="0" w:firstLine="1418"/>
        <w:jc w:val="both"/>
        <w:rPr>
          <w:sz w:val="24"/>
          <w:szCs w:val="24"/>
        </w:rPr>
      </w:pP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7646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47646" w:rsidRDefault="00C47646" w:rsidP="00C476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7646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C47646">
        <w:rPr>
          <w:rFonts w:ascii="Times New Roman" w:hAnsi="Times New Roman" w:cs="Times New Roman"/>
          <w:sz w:val="24"/>
          <w:szCs w:val="24"/>
        </w:rPr>
        <w:t xml:space="preserve"> Homologar a Instrução Normativa nº 02/2018, que dispõe sobre o uso e procedimentos adotados pelo serviço de Copa da Câmara Municipal de Sorriso.</w:t>
      </w:r>
    </w:p>
    <w:p w:rsidR="00C47646" w:rsidRDefault="00C47646" w:rsidP="00C476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>
        <w:rPr>
          <w:rFonts w:ascii="Times New Roman" w:hAnsi="Times New Roman" w:cs="Times New Roman"/>
          <w:sz w:val="24"/>
          <w:szCs w:val="24"/>
        </w:rPr>
        <w:t>A Instrução Normativa nº 02/2018, em anexo, é parte integrante desta Portaria.</w:t>
      </w: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7646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47646">
        <w:rPr>
          <w:rFonts w:ascii="Times New Roman" w:hAnsi="Times New Roman" w:cs="Times New Roman"/>
          <w:b/>
          <w:sz w:val="24"/>
          <w:szCs w:val="24"/>
        </w:rPr>
        <w:t>º</w:t>
      </w:r>
      <w:r w:rsidRPr="00C47646">
        <w:rPr>
          <w:rFonts w:ascii="Times New Roman" w:hAnsi="Times New Roman" w:cs="Times New Roman"/>
          <w:sz w:val="24"/>
          <w:szCs w:val="24"/>
        </w:rPr>
        <w:t xml:space="preserve"> Esta Portaria entra em vigor na data de sua publicação.</w:t>
      </w: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7646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2D6C8A">
        <w:rPr>
          <w:rFonts w:ascii="Times New Roman" w:hAnsi="Times New Roman" w:cs="Times New Roman"/>
          <w:b/>
          <w:sz w:val="24"/>
          <w:szCs w:val="24"/>
        </w:rPr>
        <w:t>4</w:t>
      </w:r>
      <w:r w:rsidRPr="00C47646">
        <w:rPr>
          <w:rFonts w:ascii="Times New Roman" w:hAnsi="Times New Roman" w:cs="Times New Roman"/>
          <w:b/>
          <w:sz w:val="24"/>
          <w:szCs w:val="24"/>
        </w:rPr>
        <w:t>º</w:t>
      </w:r>
      <w:r w:rsidRPr="00C47646">
        <w:rPr>
          <w:rFonts w:ascii="Times New Roman" w:hAnsi="Times New Roman" w:cs="Times New Roman"/>
          <w:sz w:val="24"/>
          <w:szCs w:val="24"/>
        </w:rPr>
        <w:t xml:space="preserve"> Fica revogada a Portaria nº 151/2013.</w:t>
      </w: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47646" w:rsidRPr="00C47646" w:rsidRDefault="00C47646" w:rsidP="00C476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7646" w:rsidRPr="00C47646" w:rsidRDefault="00C47646" w:rsidP="00C476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7646">
        <w:rPr>
          <w:rFonts w:ascii="Times New Roman" w:hAnsi="Times New Roman" w:cs="Times New Roman"/>
          <w:sz w:val="24"/>
          <w:szCs w:val="24"/>
        </w:rPr>
        <w:t xml:space="preserve">Câmara Municipal de Sorriso, Estado de Mato Grosso, em </w:t>
      </w:r>
      <w:r>
        <w:rPr>
          <w:rFonts w:ascii="Times New Roman" w:hAnsi="Times New Roman" w:cs="Times New Roman"/>
          <w:sz w:val="24"/>
          <w:szCs w:val="24"/>
        </w:rPr>
        <w:t>20 de fevereiro de 2018</w:t>
      </w:r>
      <w:r w:rsidRPr="00C47646">
        <w:rPr>
          <w:rFonts w:ascii="Times New Roman" w:hAnsi="Times New Roman" w:cs="Times New Roman"/>
          <w:sz w:val="24"/>
          <w:szCs w:val="24"/>
        </w:rPr>
        <w:t>.</w:t>
      </w:r>
    </w:p>
    <w:p w:rsidR="00C47646" w:rsidRPr="00C47646" w:rsidRDefault="00C47646" w:rsidP="00C476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7646" w:rsidRPr="00C47646" w:rsidRDefault="00C47646" w:rsidP="00C47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7646" w:rsidRPr="00C47646" w:rsidRDefault="00C47646" w:rsidP="00C47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7646" w:rsidRDefault="00C47646" w:rsidP="00C47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7646" w:rsidRPr="00C47646" w:rsidRDefault="00C47646" w:rsidP="00C47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7646" w:rsidRPr="00C47646" w:rsidRDefault="00C47646" w:rsidP="00C47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646">
        <w:rPr>
          <w:rFonts w:ascii="Times New Roman" w:hAnsi="Times New Roman" w:cs="Times New Roman"/>
          <w:b/>
          <w:bCs/>
          <w:sz w:val="24"/>
          <w:szCs w:val="24"/>
        </w:rPr>
        <w:t>FÁBIO GAVASSO</w:t>
      </w:r>
    </w:p>
    <w:p w:rsidR="00C47646" w:rsidRPr="00C47646" w:rsidRDefault="00C47646" w:rsidP="00C47646">
      <w:pPr>
        <w:jc w:val="center"/>
        <w:rPr>
          <w:rFonts w:ascii="Times New Roman" w:hAnsi="Times New Roman" w:cs="Times New Roman"/>
          <w:sz w:val="24"/>
          <w:szCs w:val="24"/>
        </w:rPr>
      </w:pPr>
      <w:r w:rsidRPr="00C47646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:rsidR="00441AAD" w:rsidRDefault="00441AAD" w:rsidP="00C47646">
      <w:pPr>
        <w:rPr>
          <w:sz w:val="24"/>
          <w:szCs w:val="24"/>
        </w:rPr>
      </w:pPr>
    </w:p>
    <w:p w:rsidR="002D6C8A" w:rsidRDefault="002D6C8A" w:rsidP="00C47646">
      <w:pPr>
        <w:rPr>
          <w:sz w:val="24"/>
          <w:szCs w:val="24"/>
        </w:rPr>
      </w:pPr>
    </w:p>
    <w:p w:rsidR="00082E38" w:rsidRPr="00082E38" w:rsidRDefault="00082E38" w:rsidP="00082E3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82E38">
        <w:rPr>
          <w:rFonts w:ascii="Times New Roman" w:hAnsi="Times New Roman"/>
          <w:b/>
          <w:sz w:val="24"/>
          <w:szCs w:val="24"/>
          <w:u w:val="single"/>
        </w:rPr>
        <w:lastRenderedPageBreak/>
        <w:t>Instrução Normativa nº 02/2018</w:t>
      </w:r>
    </w:p>
    <w:p w:rsidR="00082E38" w:rsidRPr="00082E38" w:rsidRDefault="00082E38" w:rsidP="00082E3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82E38">
        <w:rPr>
          <w:rFonts w:ascii="Times New Roman" w:hAnsi="Times New Roman"/>
          <w:b/>
          <w:sz w:val="24"/>
          <w:szCs w:val="24"/>
        </w:rPr>
        <w:t>Uso e Procedimentos da Copa</w:t>
      </w:r>
    </w:p>
    <w:p w:rsidR="00082E38" w:rsidRPr="00082E38" w:rsidRDefault="00082E38" w:rsidP="00082E38">
      <w:pPr>
        <w:tabs>
          <w:tab w:val="left" w:pos="1701"/>
        </w:tabs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 xml:space="preserve">Vigência: Exercício 2018 </w:t>
      </w:r>
    </w:p>
    <w:p w:rsidR="00082E38" w:rsidRPr="00082E38" w:rsidRDefault="00082E38" w:rsidP="00082E38">
      <w:pPr>
        <w:tabs>
          <w:tab w:val="left" w:pos="1701"/>
        </w:tabs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Abrangência: Todos os setores da Câmara Municipal</w:t>
      </w:r>
    </w:p>
    <w:p w:rsidR="00082E38" w:rsidRPr="00082E38" w:rsidRDefault="00082E38" w:rsidP="00082E38">
      <w:pPr>
        <w:tabs>
          <w:tab w:val="left" w:pos="1701"/>
        </w:tabs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82E38" w:rsidRPr="00082E38" w:rsidRDefault="00082E38" w:rsidP="00082E38">
      <w:pPr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  <w:r w:rsidRPr="00082E38">
        <w:rPr>
          <w:rFonts w:ascii="Times New Roman" w:hAnsi="Times New Roman"/>
          <w:b/>
          <w:sz w:val="24"/>
          <w:szCs w:val="24"/>
        </w:rPr>
        <w:t>Objetivo</w:t>
      </w:r>
    </w:p>
    <w:p w:rsidR="00082E38" w:rsidRPr="00082E38" w:rsidRDefault="00082E38" w:rsidP="00082E38">
      <w:pPr>
        <w:widowControl w:val="0"/>
        <w:numPr>
          <w:ilvl w:val="0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Disciplinar e normatizar o uso e procedimentos adotados pelo serviço de Copa da Câmara Municipal;</w:t>
      </w:r>
    </w:p>
    <w:p w:rsidR="00082E38" w:rsidRPr="00082E38" w:rsidRDefault="00082E38" w:rsidP="00082E38">
      <w:pPr>
        <w:widowControl w:val="0"/>
        <w:numPr>
          <w:ilvl w:val="0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Conscientizar os servidores sobre a frequência no espaço físico da Copa;</w:t>
      </w:r>
    </w:p>
    <w:p w:rsidR="00082E38" w:rsidRPr="00082E38" w:rsidRDefault="00082E38" w:rsidP="00082E38">
      <w:pPr>
        <w:widowControl w:val="0"/>
        <w:numPr>
          <w:ilvl w:val="0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Regulamentar as atribuições e responsabilidades dos servidores, no que diz respeito à Copa da Câmara Municipal.</w:t>
      </w:r>
    </w:p>
    <w:p w:rsidR="00082E38" w:rsidRPr="00082E38" w:rsidRDefault="00082E38" w:rsidP="00082E38">
      <w:pPr>
        <w:tabs>
          <w:tab w:val="left" w:pos="1701"/>
        </w:tabs>
        <w:autoSpaceDN w:val="0"/>
        <w:adjustRightInd w:val="0"/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082E38" w:rsidRPr="00082E38" w:rsidRDefault="00082E38" w:rsidP="00082E38">
      <w:pPr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82E38">
        <w:rPr>
          <w:rFonts w:ascii="Times New Roman" w:hAnsi="Times New Roman"/>
          <w:b/>
          <w:sz w:val="24"/>
          <w:szCs w:val="24"/>
        </w:rPr>
        <w:t>Procedimentos:</w:t>
      </w:r>
    </w:p>
    <w:p w:rsidR="00082E38" w:rsidRPr="00082E38" w:rsidRDefault="00082E38" w:rsidP="00082E38">
      <w:pPr>
        <w:widowControl w:val="0"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O serviço de copa e cozinha compreende as atividades relativas ao preparo de alimentos e a sua distribuição, a limpeza do local, utensílios e equipamentos utilizados, dentre outras tarefas de natureza correlata;</w:t>
      </w:r>
    </w:p>
    <w:p w:rsidR="00082E38" w:rsidRPr="00082E38" w:rsidRDefault="00082E38" w:rsidP="00082E38">
      <w:pPr>
        <w:widowControl w:val="0"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 xml:space="preserve">Os serviços devem ser executados de acordo com as normas de segurança, higiene, utilidade e proteção ao meio ambiente, especialmente as editadas pela </w:t>
      </w:r>
      <w:proofErr w:type="gramStart"/>
      <w:r w:rsidRPr="00082E38">
        <w:rPr>
          <w:rFonts w:ascii="Times New Roman" w:hAnsi="Times New Roman"/>
          <w:sz w:val="24"/>
          <w:szCs w:val="24"/>
        </w:rPr>
        <w:t>Anvisa</w:t>
      </w:r>
      <w:proofErr w:type="gramEnd"/>
      <w:r w:rsidRPr="00082E38">
        <w:rPr>
          <w:rFonts w:ascii="Times New Roman" w:hAnsi="Times New Roman"/>
          <w:sz w:val="24"/>
          <w:szCs w:val="24"/>
        </w:rPr>
        <w:t>;</w:t>
      </w:r>
    </w:p>
    <w:p w:rsidR="00082E38" w:rsidRPr="00082E38" w:rsidRDefault="00082E38" w:rsidP="00082E38">
      <w:pPr>
        <w:widowControl w:val="0"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Manter os utensílios e equipamentos de copa e cozinha em perfeitas condições de higiene;</w:t>
      </w:r>
    </w:p>
    <w:p w:rsidR="00082E38" w:rsidRPr="00082E38" w:rsidRDefault="00082E38" w:rsidP="00082E38">
      <w:pPr>
        <w:widowControl w:val="0"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Manter o ambiente da copa sempre limpo e higienizado;</w:t>
      </w:r>
    </w:p>
    <w:p w:rsidR="00082E38" w:rsidRPr="00082E38" w:rsidRDefault="00082E38" w:rsidP="00082E38">
      <w:pPr>
        <w:widowControl w:val="0"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Preparar e disponibilizar café aos setores da Câmara, no período da manhã e proceder à reposição quando solicitado;</w:t>
      </w:r>
    </w:p>
    <w:p w:rsidR="00082E38" w:rsidRPr="00082E38" w:rsidRDefault="00082E38" w:rsidP="00082E38">
      <w:pPr>
        <w:widowControl w:val="0"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Os equipamentos e materiais utilizados na copa tais como geladeiras, fogões, fornos, cafeteiras, entre outros, deverão atender única e exclusivamente ás necessidades da Casa;</w:t>
      </w:r>
    </w:p>
    <w:p w:rsidR="00082E38" w:rsidRPr="00082E38" w:rsidRDefault="00082E38" w:rsidP="00082E38">
      <w:pPr>
        <w:widowControl w:val="0"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Usar equipamentos de proteção individual oferecido pela instituição, tais como touca, avental, sapato fechado antiderrapante e luvas no caso de manipulação de alimentos;</w:t>
      </w:r>
    </w:p>
    <w:p w:rsidR="00082E38" w:rsidRPr="00082E38" w:rsidRDefault="00082E38" w:rsidP="00082E38">
      <w:pPr>
        <w:widowControl w:val="0"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Os alimentos devem ser armazenados em local separado dos produtos de limpeza;</w:t>
      </w:r>
    </w:p>
    <w:p w:rsidR="00082E38" w:rsidRPr="00082E38" w:rsidRDefault="00082E38" w:rsidP="00082E38">
      <w:pPr>
        <w:widowControl w:val="0"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Controlar o consumo de material e utensílios de copa e cozinha, bem como os gêneros alimentícios, requisitando a chefia imediata com antecedência plausível;</w:t>
      </w:r>
    </w:p>
    <w:p w:rsidR="00082E38" w:rsidRPr="00082E38" w:rsidRDefault="00082E38" w:rsidP="00082E38">
      <w:pPr>
        <w:widowControl w:val="0"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Fica vedado a venda ou comércio de produtos/mercadorias no interior da copa/cozinha;</w:t>
      </w:r>
    </w:p>
    <w:p w:rsidR="00082E38" w:rsidRPr="00082E38" w:rsidRDefault="00082E38" w:rsidP="00082E38">
      <w:pPr>
        <w:widowControl w:val="0"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O servidor, quando necessitar usar a copa, para lanchar, deve observar e cumprir os princípios da higiene e organização, sempre se atentando ao tempo de permanência no setor e ao volume de pessoas no local;</w:t>
      </w:r>
    </w:p>
    <w:p w:rsidR="00082E38" w:rsidRPr="00082E38" w:rsidRDefault="00082E38" w:rsidP="00082E38">
      <w:pPr>
        <w:widowControl w:val="0"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Não é recomendado ao servidor almoçar na copa, pois a mesma não apresenta estrutura adequada para tal ação.</w:t>
      </w:r>
    </w:p>
    <w:p w:rsidR="00082E38" w:rsidRPr="00082E38" w:rsidRDefault="00082E38" w:rsidP="00082E38">
      <w:pPr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82E38">
        <w:rPr>
          <w:rFonts w:ascii="Times New Roman" w:hAnsi="Times New Roman"/>
          <w:b/>
          <w:sz w:val="24"/>
          <w:szCs w:val="24"/>
        </w:rPr>
        <w:t>Responsabilidade</w:t>
      </w:r>
    </w:p>
    <w:p w:rsidR="00082E38" w:rsidRPr="00082E38" w:rsidRDefault="00082E38" w:rsidP="00082E38">
      <w:pPr>
        <w:widowControl w:val="0"/>
        <w:numPr>
          <w:ilvl w:val="0"/>
          <w:numId w:val="5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Nos termos do Organograma em anexo na Resolução nº 09/2017 desta Casa de Leis, é da Coordenação Administrativa a responsabilidade pela Unidade de Atendimento e Apoio, onde se encontra a estrutura da Copa;</w:t>
      </w:r>
    </w:p>
    <w:p w:rsidR="00082E38" w:rsidRPr="00082E38" w:rsidRDefault="00082E38" w:rsidP="00082E38">
      <w:pPr>
        <w:widowControl w:val="0"/>
        <w:numPr>
          <w:ilvl w:val="0"/>
          <w:numId w:val="4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Compete a Coordenadoria Administrativa: disponibilizar equipamentos, utensílios e materiais suficientes para manutenção da limpeza da copa, também disponibilizar equipamentos de proteção individual;</w:t>
      </w:r>
    </w:p>
    <w:p w:rsidR="00082E38" w:rsidRPr="00082E38" w:rsidRDefault="00082E38" w:rsidP="00082E38">
      <w:pPr>
        <w:widowControl w:val="0"/>
        <w:numPr>
          <w:ilvl w:val="0"/>
          <w:numId w:val="4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Solicitar com antecedência o serviço da copa quando houver reunião ou sessão;</w:t>
      </w:r>
    </w:p>
    <w:p w:rsidR="00082E38" w:rsidRPr="00082E38" w:rsidRDefault="00082E38" w:rsidP="00082E38">
      <w:pPr>
        <w:widowControl w:val="0"/>
        <w:numPr>
          <w:ilvl w:val="0"/>
          <w:numId w:val="4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Fiscalizar o cumprimento da atual Normativa;</w:t>
      </w:r>
    </w:p>
    <w:p w:rsidR="00082E38" w:rsidRPr="00082E38" w:rsidRDefault="00082E38" w:rsidP="00082E38">
      <w:pPr>
        <w:widowControl w:val="0"/>
        <w:numPr>
          <w:ilvl w:val="0"/>
          <w:numId w:val="4"/>
        </w:numPr>
        <w:tabs>
          <w:tab w:val="left" w:pos="1701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82E38">
        <w:rPr>
          <w:rFonts w:ascii="Times New Roman" w:hAnsi="Times New Roman"/>
          <w:sz w:val="24"/>
          <w:szCs w:val="24"/>
        </w:rPr>
        <w:t>Qualquer omissão ou duvida gerada por esta norma, deve ser esclarecida junto á Controladoria Interna.</w:t>
      </w:r>
    </w:p>
    <w:p w:rsidR="00082E38" w:rsidRPr="00082E38" w:rsidRDefault="00082E38" w:rsidP="00082E3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82E38" w:rsidRPr="00082E38" w:rsidRDefault="00082E38" w:rsidP="00082E3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82E38" w:rsidRPr="00082E38" w:rsidRDefault="00082E38" w:rsidP="00082E3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82E38" w:rsidRPr="00082E38" w:rsidRDefault="00082E38" w:rsidP="00082E38">
      <w:pPr>
        <w:jc w:val="center"/>
        <w:rPr>
          <w:rFonts w:ascii="Times New Roman" w:hAnsi="Times New Roman"/>
          <w:b/>
          <w:sz w:val="24"/>
          <w:szCs w:val="24"/>
        </w:rPr>
      </w:pPr>
      <w:r w:rsidRPr="00082E38">
        <w:rPr>
          <w:rFonts w:ascii="Times New Roman" w:hAnsi="Times New Roman"/>
          <w:b/>
          <w:sz w:val="24"/>
          <w:szCs w:val="24"/>
        </w:rPr>
        <w:t>Hugo Assunção Capistrano</w:t>
      </w:r>
    </w:p>
    <w:p w:rsidR="00082E38" w:rsidRPr="00082E38" w:rsidRDefault="00082E38" w:rsidP="00082E38">
      <w:pPr>
        <w:jc w:val="center"/>
        <w:rPr>
          <w:b/>
          <w:sz w:val="24"/>
          <w:szCs w:val="24"/>
        </w:rPr>
      </w:pPr>
      <w:r w:rsidRPr="00082E38">
        <w:rPr>
          <w:rFonts w:ascii="Times New Roman" w:hAnsi="Times New Roman"/>
          <w:b/>
          <w:sz w:val="24"/>
          <w:szCs w:val="24"/>
        </w:rPr>
        <w:t>Controlador Interno</w:t>
      </w:r>
    </w:p>
    <w:p w:rsidR="00082E38" w:rsidRPr="00082E38" w:rsidRDefault="00082E38" w:rsidP="00C47646">
      <w:pPr>
        <w:rPr>
          <w:sz w:val="24"/>
          <w:szCs w:val="24"/>
        </w:rPr>
      </w:pPr>
    </w:p>
    <w:sectPr w:rsidR="00082E38" w:rsidRPr="00082E38" w:rsidSect="007D0919">
      <w:pgSz w:w="11906" w:h="16838"/>
      <w:pgMar w:top="255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5348"/>
    <w:multiLevelType w:val="hybridMultilevel"/>
    <w:tmpl w:val="4FD4E79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443E47"/>
    <w:multiLevelType w:val="hybridMultilevel"/>
    <w:tmpl w:val="E10C392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57055E"/>
    <w:multiLevelType w:val="hybridMultilevel"/>
    <w:tmpl w:val="9A705712"/>
    <w:lvl w:ilvl="0" w:tplc="0ABC27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1154A"/>
    <w:multiLevelType w:val="hybridMultilevel"/>
    <w:tmpl w:val="B78AD22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D643FE0"/>
    <w:multiLevelType w:val="hybridMultilevel"/>
    <w:tmpl w:val="669284D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217F62"/>
    <w:rsid w:val="00082E38"/>
    <w:rsid w:val="001915A3"/>
    <w:rsid w:val="00217F62"/>
    <w:rsid w:val="002D6C8A"/>
    <w:rsid w:val="00441AAD"/>
    <w:rsid w:val="00993FED"/>
    <w:rsid w:val="00A35724"/>
    <w:rsid w:val="00A906D8"/>
    <w:rsid w:val="00AB5A74"/>
    <w:rsid w:val="00C47646"/>
    <w:rsid w:val="00D33F11"/>
    <w:rsid w:val="00E627E9"/>
    <w:rsid w:val="00F0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link w:val="Ttulo1Char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476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cuodecorpodetexto3">
    <w:name w:val="Body Text Indent 3"/>
    <w:basedOn w:val="Normal"/>
    <w:link w:val="Recuodecorpodetexto3Char"/>
    <w:semiHidden/>
    <w:unhideWhenUsed/>
    <w:rsid w:val="00C47646"/>
    <w:pPr>
      <w:ind w:left="2835"/>
      <w:jc w:val="both"/>
    </w:pPr>
    <w:rPr>
      <w:rFonts w:ascii="Garamond" w:eastAsia="Times New Roman" w:hAnsi="Garamond" w:cs="Times New Roman"/>
      <w:b/>
      <w:sz w:val="2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C47646"/>
    <w:rPr>
      <w:rFonts w:ascii="Garamond" w:eastAsia="Times New Roman" w:hAnsi="Garamond" w:cs="Times New Roman"/>
      <w:b/>
      <w:sz w:val="2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47646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3F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3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DEZIO</dc:creator>
  <cp:lastModifiedBy>DEZIO</cp:lastModifiedBy>
  <cp:revision>2</cp:revision>
  <cp:lastPrinted>2018-02-20T14:01:00Z</cp:lastPrinted>
  <dcterms:created xsi:type="dcterms:W3CDTF">2019-06-27T12:50:00Z</dcterms:created>
  <dcterms:modified xsi:type="dcterms:W3CDTF">2019-06-27T12:50:00Z</dcterms:modified>
</cp:coreProperties>
</file>